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PŘEDÁVACÍ PROTOKOL</w:t>
      </w:r>
    </w:p>
    <w:p>
      <w:r>
        <w:rPr>
          <w:color w:val="5D6B77"/>
        </w:rPr>
        <w:t>o předání a převzetí díla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protokolu: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předání: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Místo předání: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ZHOTOVITEL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Zastoupený: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OBJEDNATEL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Zastoupený: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PŘEDMĚT DÍLA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Název díla / zakázky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Místo realizace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Smlouva / objednávka č.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Termín zahájení prací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Termín dokončení prací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2. ROZSAH PŘEDANÝCH PRACÍ A DODÁVEK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307"/>
        <w:gridCol w:w="816"/>
        <w:gridCol w:w="1224"/>
        <w:gridCol w:w="2245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30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Popis práce / dodávky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Množství</w:t>
            </w:r>
          </w:p>
        </w:tc>
        <w:tc>
          <w:tcPr>
            <w:tcW w:type="dxa" w:w="224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3. PŘEDANÉ DOKLADY</w:t>
      </w:r>
    </w:p>
    <w:p>
      <w:pPr>
        <w:spacing w:after="20"/>
      </w:pPr>
      <w:r>
        <w:rPr>
          <w:sz w:val="22"/>
        </w:rPr>
        <w:t xml:space="preserve">☐  </w:t>
      </w:r>
      <w:r>
        <w:t>Revizní zpráva</w:t>
      </w:r>
    </w:p>
    <w:p>
      <w:pPr>
        <w:spacing w:after="20"/>
      </w:pPr>
      <w:r>
        <w:rPr>
          <w:sz w:val="22"/>
        </w:rPr>
        <w:t xml:space="preserve">☐  </w:t>
      </w:r>
      <w:r>
        <w:t>Atesty a certifikáty materiálů</w:t>
      </w:r>
    </w:p>
    <w:p>
      <w:pPr>
        <w:spacing w:after="20"/>
      </w:pPr>
      <w:r>
        <w:rPr>
          <w:sz w:val="22"/>
        </w:rPr>
        <w:t xml:space="preserve">☐  </w:t>
      </w:r>
      <w:r>
        <w:t>Návod k obsluze a údržbě</w:t>
      </w:r>
    </w:p>
    <w:p>
      <w:pPr>
        <w:spacing w:after="20"/>
      </w:pPr>
      <w:r>
        <w:rPr>
          <w:sz w:val="22"/>
        </w:rPr>
        <w:t xml:space="preserve">☐  </w:t>
      </w:r>
      <w:r>
        <w:t>Záruční list</w:t>
      </w:r>
    </w:p>
    <w:p>
      <w:pPr>
        <w:spacing w:after="20"/>
      </w:pPr>
      <w:r>
        <w:rPr>
          <w:sz w:val="22"/>
        </w:rPr>
        <w:t xml:space="preserve">☐  </w:t>
      </w:r>
      <w:r>
        <w:t>Dokumentace skutečného provedení</w:t>
      </w:r>
    </w:p>
    <w:p>
      <w:pPr>
        <w:spacing w:after="20"/>
      </w:pPr>
      <w:r>
        <w:rPr>
          <w:sz w:val="22"/>
        </w:rPr>
        <w:t xml:space="preserve">☐  </w:t>
      </w:r>
      <w:r>
        <w:t>Kopie stavebního deníku</w:t>
      </w:r>
    </w:p>
    <w:p>
      <w:pPr>
        <w:spacing w:after="20"/>
      </w:pPr>
      <w:r>
        <w:rPr>
          <w:sz w:val="22"/>
        </w:rPr>
        <w:t xml:space="preserve">☐  </w:t>
      </w:r>
      <w:r>
        <w:t>Jiné: 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4. ZJIŠTĚNÉ VADY A NEDODĚLKY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511"/>
        <w:gridCol w:w="2041"/>
        <w:gridCol w:w="2041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51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Popis vady / nedodělku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Termín odstranění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Odpovídá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5. VYJÁDŘENÍ OBJEDNATELE</w:t>
      </w:r>
    </w:p>
    <w:p>
      <w:pPr>
        <w:spacing w:after="20"/>
      </w:pPr>
      <w:r>
        <w:rPr>
          <w:sz w:val="22"/>
        </w:rPr>
        <w:t xml:space="preserve">☐  </w:t>
      </w:r>
      <w:r>
        <w:t>Dílo přebírá bez výhrad</w:t>
      </w:r>
    </w:p>
    <w:p>
      <w:pPr>
        <w:spacing w:after="20"/>
      </w:pPr>
      <w:r>
        <w:rPr>
          <w:sz w:val="22"/>
        </w:rPr>
        <w:t xml:space="preserve">☐  </w:t>
      </w:r>
      <w:r>
        <w:t>Dílo přebírá s výhradami uvedenými v bodě 4</w:t>
      </w:r>
    </w:p>
    <w:p>
      <w:pPr>
        <w:spacing w:after="20"/>
      </w:pPr>
      <w:r>
        <w:rPr>
          <w:sz w:val="22"/>
        </w:rPr>
        <w:t xml:space="preserve">☐  </w:t>
      </w:r>
      <w:r>
        <w:t>Dílo nepřebírá. Důvod: ....................................................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Záruční doba (měsíce) od data převzetí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6. POZNÁMKY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zhotovitele (jméno, podpis, razítko)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objednatele (jméno, podpis, razítko)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